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91" w:rsidRDefault="00FE4113">
      <w:pPr>
        <w:rPr>
          <w:rFonts w:ascii="仿宋_GB2312" w:eastAsia="仿宋_GB2312" w:hAnsi="仿宋_GB2312" w:cs="仿宋_GB2312"/>
          <w:kern w:val="0"/>
          <w:sz w:val="32"/>
          <w:szCs w:val="32"/>
          <w:lang w:bidi="ar"/>
        </w:rPr>
      </w:pPr>
      <w:bookmarkStart w:id="0" w:name="_GoBack"/>
      <w:bookmarkEnd w:id="0"/>
      <w:r>
        <w:rPr>
          <w:rFonts w:ascii="仿宋_GB2312" w:eastAsia="仿宋_GB2312" w:hAnsi="仿宋_GB2312" w:cs="仿宋_GB2312" w:hint="eastAsia"/>
          <w:kern w:val="0"/>
          <w:sz w:val="32"/>
          <w:szCs w:val="32"/>
          <w:lang w:bidi="ar"/>
        </w:rPr>
        <w:t>附件</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w:t>
      </w:r>
    </w:p>
    <w:p w:rsidR="00E62891" w:rsidRDefault="00FE4113">
      <w:pPr>
        <w:jc w:val="center"/>
        <w:rPr>
          <w:rFonts w:ascii="宋体" w:eastAsia="宋体" w:hAnsi="宋体" w:cs="宋体"/>
          <w:b/>
          <w:bCs/>
          <w:sz w:val="28"/>
          <w:szCs w:val="28"/>
        </w:rPr>
      </w:pPr>
      <w:r>
        <w:rPr>
          <w:rFonts w:ascii="宋体" w:eastAsia="宋体" w:hAnsi="宋体" w:cs="宋体" w:hint="eastAsia"/>
          <w:b/>
          <w:bCs/>
          <w:sz w:val="28"/>
          <w:szCs w:val="28"/>
          <w:lang w:bidi="ar"/>
        </w:rPr>
        <w:t>人工智能时代</w:t>
      </w:r>
      <w:proofErr w:type="gramStart"/>
      <w:r>
        <w:rPr>
          <w:rFonts w:ascii="宋体" w:eastAsia="宋体" w:hAnsi="宋体" w:cs="宋体" w:hint="eastAsia"/>
          <w:b/>
          <w:bCs/>
          <w:sz w:val="28"/>
          <w:szCs w:val="28"/>
          <w:lang w:bidi="ar"/>
        </w:rPr>
        <w:t>下数字</w:t>
      </w:r>
      <w:proofErr w:type="gramEnd"/>
      <w:r>
        <w:rPr>
          <w:rFonts w:ascii="宋体" w:eastAsia="宋体" w:hAnsi="宋体" w:cs="宋体" w:hint="eastAsia"/>
          <w:b/>
          <w:bCs/>
          <w:sz w:val="28"/>
          <w:szCs w:val="28"/>
          <w:lang w:bidi="ar"/>
        </w:rPr>
        <w:t>经济与高校毕业生高质量就业研讨会</w:t>
      </w:r>
    </w:p>
    <w:p w:rsidR="00E62891" w:rsidRDefault="00FE4113">
      <w:pPr>
        <w:jc w:val="center"/>
        <w:rPr>
          <w:rFonts w:ascii="宋体" w:eastAsia="宋体" w:hAnsi="宋体" w:cs="宋体"/>
          <w:b/>
          <w:bCs/>
          <w:sz w:val="28"/>
          <w:szCs w:val="28"/>
        </w:rPr>
      </w:pPr>
      <w:r>
        <w:rPr>
          <w:rFonts w:ascii="宋体" w:eastAsia="宋体" w:hAnsi="宋体" w:cs="宋体" w:hint="eastAsia"/>
          <w:b/>
          <w:bCs/>
          <w:sz w:val="28"/>
          <w:szCs w:val="28"/>
          <w:lang w:bidi="ar"/>
        </w:rPr>
        <w:t>优秀论文和案例要求及评选说明</w:t>
      </w:r>
    </w:p>
    <w:p w:rsidR="00E62891" w:rsidRDefault="00FE4113">
      <w:pPr>
        <w:ind w:firstLineChars="200" w:firstLine="562"/>
        <w:rPr>
          <w:rFonts w:ascii="宋体" w:eastAsia="宋体" w:hAnsi="宋体" w:cs="宋体"/>
          <w:b/>
          <w:bCs/>
          <w:sz w:val="28"/>
          <w:szCs w:val="28"/>
        </w:rPr>
      </w:pPr>
      <w:r>
        <w:rPr>
          <w:rFonts w:ascii="宋体" w:eastAsia="宋体" w:hAnsi="宋体" w:cs="宋体" w:hint="eastAsia"/>
          <w:b/>
          <w:bCs/>
          <w:sz w:val="28"/>
          <w:szCs w:val="28"/>
          <w:lang w:bidi="ar"/>
        </w:rPr>
        <w:t>一、优秀论文和案例要求</w:t>
      </w:r>
    </w:p>
    <w:p w:rsidR="00E62891" w:rsidRDefault="00FE4113">
      <w:pPr>
        <w:ind w:firstLineChars="200" w:firstLine="560"/>
        <w:rPr>
          <w:rFonts w:ascii="宋体" w:eastAsia="宋体" w:hAnsi="宋体" w:cs="宋体"/>
          <w:sz w:val="28"/>
          <w:szCs w:val="28"/>
        </w:rPr>
      </w:pPr>
      <w:r>
        <w:rPr>
          <w:rFonts w:ascii="宋体" w:eastAsia="宋体" w:hAnsi="宋体" w:cs="宋体" w:hint="eastAsia"/>
          <w:sz w:val="28"/>
          <w:szCs w:val="28"/>
          <w:lang w:bidi="ar"/>
        </w:rPr>
        <w:t>1.</w:t>
      </w:r>
      <w:r>
        <w:rPr>
          <w:rFonts w:ascii="宋体" w:eastAsia="宋体" w:hAnsi="宋体" w:cs="宋体" w:hint="eastAsia"/>
          <w:sz w:val="28"/>
          <w:szCs w:val="28"/>
          <w:lang w:bidi="ar"/>
        </w:rPr>
        <w:t>本次研讨会围绕会议主题征集优秀论文和案例，论文和案例主要围绕人工智能的发展及在教育领域的应用、人工智能及数字化人才的培养、人工智能赋能高校毕业生高质量就业创业、数字化高质量就业服务体系的构建、数字经济行业对人工智能等专业人才的需求、数字经济产教融合模式及生态体系的构建、高校毕业生供需匹配度、职业生涯教育与就业指导、毕业生就业心理健康教育等方面未公开发表的原创性研究成果、论文或实践经验总结、案例，研究的问题明确具体、观点鲜明，论据充分，提倡实证性研究</w:t>
      </w:r>
      <w:proofErr w:type="gramStart"/>
      <w:r>
        <w:rPr>
          <w:rFonts w:ascii="宋体" w:eastAsia="宋体" w:hAnsi="宋体" w:cs="宋体" w:hint="eastAsia"/>
          <w:sz w:val="28"/>
          <w:szCs w:val="28"/>
          <w:lang w:bidi="ar"/>
        </w:rPr>
        <w:t>或成效</w:t>
      </w:r>
      <w:proofErr w:type="gramEnd"/>
      <w:r>
        <w:rPr>
          <w:rFonts w:ascii="宋体" w:eastAsia="宋体" w:hAnsi="宋体" w:cs="宋体" w:hint="eastAsia"/>
          <w:sz w:val="28"/>
          <w:szCs w:val="28"/>
          <w:lang w:bidi="ar"/>
        </w:rPr>
        <w:t>突出的案例。论文字数一般在</w:t>
      </w:r>
      <w:r>
        <w:rPr>
          <w:rFonts w:ascii="宋体" w:eastAsia="宋体" w:hAnsi="宋体" w:cs="宋体" w:hint="eastAsia"/>
          <w:sz w:val="28"/>
          <w:szCs w:val="28"/>
          <w:lang w:bidi="ar"/>
        </w:rPr>
        <w:t>5000</w:t>
      </w:r>
      <w:r>
        <w:rPr>
          <w:rFonts w:ascii="宋体" w:eastAsia="宋体" w:hAnsi="宋体" w:cs="宋体" w:hint="eastAsia"/>
          <w:sz w:val="28"/>
          <w:szCs w:val="28"/>
          <w:lang w:bidi="ar"/>
        </w:rPr>
        <w:t>字以内，案例字数</w:t>
      </w:r>
      <w:r>
        <w:rPr>
          <w:rFonts w:ascii="宋体" w:eastAsia="宋体" w:hAnsi="宋体" w:cs="宋体" w:hint="eastAsia"/>
          <w:sz w:val="28"/>
          <w:szCs w:val="28"/>
          <w:lang w:bidi="ar"/>
        </w:rPr>
        <w:t>在</w:t>
      </w:r>
      <w:r>
        <w:rPr>
          <w:rFonts w:ascii="宋体" w:eastAsia="宋体" w:hAnsi="宋体" w:cs="宋体" w:hint="eastAsia"/>
          <w:sz w:val="28"/>
          <w:szCs w:val="28"/>
          <w:lang w:bidi="ar"/>
        </w:rPr>
        <w:t>3000</w:t>
      </w:r>
      <w:r>
        <w:rPr>
          <w:rFonts w:ascii="宋体" w:eastAsia="宋体" w:hAnsi="宋体" w:cs="宋体" w:hint="eastAsia"/>
          <w:sz w:val="28"/>
          <w:szCs w:val="28"/>
          <w:lang w:bidi="ar"/>
        </w:rPr>
        <w:t>字以内。</w:t>
      </w:r>
    </w:p>
    <w:p w:rsidR="00E62891" w:rsidRDefault="00FE4113">
      <w:pPr>
        <w:ind w:firstLineChars="200" w:firstLine="560"/>
        <w:rPr>
          <w:rFonts w:ascii="宋体" w:eastAsia="宋体" w:hAnsi="宋体" w:cs="宋体"/>
          <w:sz w:val="28"/>
          <w:szCs w:val="28"/>
          <w:lang w:bidi="ar"/>
        </w:rPr>
      </w:pPr>
      <w:r>
        <w:rPr>
          <w:rFonts w:ascii="宋体" w:eastAsia="宋体" w:hAnsi="宋体" w:cs="宋体" w:hint="eastAsia"/>
          <w:sz w:val="28"/>
          <w:szCs w:val="28"/>
          <w:lang w:bidi="ar"/>
        </w:rPr>
        <w:t>2.</w:t>
      </w:r>
      <w:r>
        <w:rPr>
          <w:rFonts w:ascii="宋体" w:eastAsia="宋体" w:hAnsi="宋体" w:cs="宋体" w:hint="eastAsia"/>
          <w:sz w:val="28"/>
          <w:szCs w:val="28"/>
          <w:lang w:bidi="ar"/>
        </w:rPr>
        <w:t>文章结构合理，要素齐全，文字精炼，语言流畅。论文主题词、参考文献符合出版规范。引文须注明出处。每篇论文或案例书署名不超过</w:t>
      </w:r>
      <w:r>
        <w:rPr>
          <w:rFonts w:ascii="宋体" w:eastAsia="宋体" w:hAnsi="宋体" w:cs="宋体" w:hint="eastAsia"/>
          <w:sz w:val="28"/>
          <w:szCs w:val="28"/>
          <w:lang w:bidi="ar"/>
        </w:rPr>
        <w:t>3</w:t>
      </w:r>
      <w:r>
        <w:rPr>
          <w:rFonts w:ascii="宋体" w:eastAsia="宋体" w:hAnsi="宋体" w:cs="宋体" w:hint="eastAsia"/>
          <w:sz w:val="28"/>
          <w:szCs w:val="28"/>
          <w:lang w:bidi="ar"/>
        </w:rPr>
        <w:t>人。论文或案例后请注明作者姓名、单位、电话、电子信箱、通讯地址及邮编。</w:t>
      </w:r>
    </w:p>
    <w:p w:rsidR="00E62891" w:rsidRDefault="00FE4113">
      <w:pPr>
        <w:ind w:firstLineChars="200" w:firstLine="560"/>
        <w:rPr>
          <w:rFonts w:ascii="宋体" w:eastAsia="宋体" w:hAnsi="宋体" w:cs="宋体"/>
          <w:sz w:val="28"/>
          <w:szCs w:val="28"/>
        </w:rPr>
      </w:pPr>
      <w:r>
        <w:rPr>
          <w:rFonts w:ascii="宋体" w:eastAsia="宋体" w:hAnsi="宋体" w:cs="宋体" w:hint="eastAsia"/>
          <w:sz w:val="28"/>
          <w:szCs w:val="28"/>
          <w:lang w:bidi="ar"/>
        </w:rPr>
        <w:t>3.</w:t>
      </w:r>
      <w:r>
        <w:rPr>
          <w:rFonts w:ascii="宋体" w:eastAsia="宋体" w:hAnsi="宋体" w:cs="宋体" w:hint="eastAsia"/>
          <w:sz w:val="28"/>
          <w:szCs w:val="28"/>
          <w:lang w:bidi="ar"/>
        </w:rPr>
        <w:t>论文或案例为四号宋体，标题一般不超过三个级次，一级标题使用“</w:t>
      </w:r>
      <w:r>
        <w:rPr>
          <w:rFonts w:ascii="宋体" w:eastAsia="宋体" w:hAnsi="宋体" w:cs="宋体" w:hint="eastAsia"/>
          <w:sz w:val="28"/>
          <w:szCs w:val="28"/>
          <w:lang w:bidi="ar"/>
        </w:rPr>
        <w:t>1.2.3.--- ---</w:t>
      </w:r>
      <w:r>
        <w:rPr>
          <w:rFonts w:ascii="宋体" w:eastAsia="宋体" w:hAnsi="宋体" w:cs="宋体" w:hint="eastAsia"/>
          <w:sz w:val="28"/>
          <w:szCs w:val="28"/>
          <w:lang w:bidi="ar"/>
        </w:rPr>
        <w:t>”方式标注，黑体；二级标题使用“</w:t>
      </w:r>
      <w:r>
        <w:rPr>
          <w:rFonts w:ascii="宋体" w:eastAsia="宋体" w:hAnsi="宋体" w:cs="宋体" w:hint="eastAsia"/>
          <w:sz w:val="28"/>
          <w:szCs w:val="28"/>
          <w:lang w:bidi="ar"/>
        </w:rPr>
        <w:t>1.1  1.2  1.3--- ---</w:t>
      </w:r>
      <w:r>
        <w:rPr>
          <w:rFonts w:ascii="宋体" w:eastAsia="宋体" w:hAnsi="宋体" w:cs="宋体" w:hint="eastAsia"/>
          <w:sz w:val="28"/>
          <w:szCs w:val="28"/>
          <w:lang w:bidi="ar"/>
        </w:rPr>
        <w:t>”方式标注，楷体；三级标题使用“</w:t>
      </w:r>
      <w:r>
        <w:rPr>
          <w:rFonts w:ascii="宋体" w:eastAsia="宋体" w:hAnsi="宋体" w:cs="宋体" w:hint="eastAsia"/>
          <w:sz w:val="28"/>
          <w:szCs w:val="28"/>
          <w:lang w:bidi="ar"/>
        </w:rPr>
        <w:t>1.1.1  1.1.2  1.1.3--- ---</w:t>
      </w:r>
      <w:r>
        <w:rPr>
          <w:rFonts w:ascii="宋体" w:eastAsia="宋体" w:hAnsi="宋体" w:cs="宋体" w:hint="eastAsia"/>
          <w:sz w:val="28"/>
          <w:szCs w:val="28"/>
          <w:lang w:bidi="ar"/>
        </w:rPr>
        <w:t>”方式标注，宋体，接排，如有四级标题，请使用“（</w:t>
      </w:r>
      <w:r>
        <w:rPr>
          <w:rFonts w:ascii="宋体" w:eastAsia="宋体" w:hAnsi="宋体" w:cs="宋体" w:hint="eastAsia"/>
          <w:sz w:val="28"/>
          <w:szCs w:val="28"/>
          <w:lang w:bidi="ar"/>
        </w:rPr>
        <w:t>1</w:t>
      </w:r>
      <w:r>
        <w:rPr>
          <w:rFonts w:ascii="宋体" w:eastAsia="宋体" w:hAnsi="宋体" w:cs="宋体" w:hint="eastAsia"/>
          <w:sz w:val="28"/>
          <w:szCs w:val="28"/>
          <w:lang w:bidi="ar"/>
        </w:rPr>
        <w:t>）（</w:t>
      </w:r>
      <w:r>
        <w:rPr>
          <w:rFonts w:ascii="宋体" w:eastAsia="宋体" w:hAnsi="宋体" w:cs="宋体" w:hint="eastAsia"/>
          <w:sz w:val="28"/>
          <w:szCs w:val="28"/>
          <w:lang w:bidi="ar"/>
        </w:rPr>
        <w:t>2</w:t>
      </w:r>
      <w:r>
        <w:rPr>
          <w:rFonts w:ascii="宋体" w:eastAsia="宋体" w:hAnsi="宋体" w:cs="宋体" w:hint="eastAsia"/>
          <w:sz w:val="28"/>
          <w:szCs w:val="28"/>
          <w:lang w:bidi="ar"/>
        </w:rPr>
        <w:t>）（</w:t>
      </w:r>
      <w:r>
        <w:rPr>
          <w:rFonts w:ascii="宋体" w:eastAsia="宋体" w:hAnsi="宋体" w:cs="宋体" w:hint="eastAsia"/>
          <w:sz w:val="28"/>
          <w:szCs w:val="28"/>
          <w:lang w:bidi="ar"/>
        </w:rPr>
        <w:t>3</w:t>
      </w:r>
      <w:r>
        <w:rPr>
          <w:rFonts w:ascii="宋体" w:eastAsia="宋体" w:hAnsi="宋体" w:cs="宋体" w:hint="eastAsia"/>
          <w:sz w:val="28"/>
          <w:szCs w:val="28"/>
          <w:lang w:bidi="ar"/>
        </w:rPr>
        <w:t>）</w:t>
      </w:r>
      <w:r>
        <w:rPr>
          <w:rFonts w:ascii="宋体" w:eastAsia="宋体" w:hAnsi="宋体" w:cs="宋体" w:hint="eastAsia"/>
          <w:sz w:val="28"/>
          <w:szCs w:val="28"/>
          <w:lang w:bidi="ar"/>
        </w:rPr>
        <w:t>--- ---</w:t>
      </w:r>
      <w:r>
        <w:rPr>
          <w:rFonts w:ascii="宋体" w:eastAsia="宋体" w:hAnsi="宋体" w:cs="宋体" w:hint="eastAsia"/>
          <w:sz w:val="28"/>
          <w:szCs w:val="28"/>
          <w:lang w:bidi="ar"/>
        </w:rPr>
        <w:t>”方式标注，宋体，接排。</w:t>
      </w:r>
    </w:p>
    <w:p w:rsidR="00E62891" w:rsidRDefault="00FE4113">
      <w:pPr>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lastRenderedPageBreak/>
        <w:t>4.</w:t>
      </w:r>
      <w:r>
        <w:rPr>
          <w:rFonts w:ascii="宋体" w:eastAsia="宋体" w:hAnsi="宋体" w:cs="宋体" w:hint="eastAsia"/>
          <w:sz w:val="28"/>
          <w:szCs w:val="28"/>
          <w:lang w:bidi="ar"/>
        </w:rPr>
        <w:t>请将论文或案例电子版（</w:t>
      </w:r>
      <w:r>
        <w:rPr>
          <w:rFonts w:ascii="宋体" w:eastAsia="宋体" w:hAnsi="宋体" w:cs="宋体" w:hint="eastAsia"/>
          <w:sz w:val="28"/>
          <w:szCs w:val="28"/>
          <w:lang w:bidi="ar"/>
        </w:rPr>
        <w:t>word</w:t>
      </w:r>
      <w:r>
        <w:rPr>
          <w:rFonts w:ascii="宋体" w:eastAsia="宋体" w:hAnsi="宋体" w:cs="宋体" w:hint="eastAsia"/>
          <w:sz w:val="28"/>
          <w:szCs w:val="28"/>
          <w:lang w:bidi="ar"/>
        </w:rPr>
        <w:t>格式）于</w:t>
      </w:r>
      <w:r>
        <w:rPr>
          <w:rFonts w:ascii="宋体" w:eastAsia="宋体" w:hAnsi="宋体" w:cs="宋体" w:hint="eastAsia"/>
          <w:sz w:val="28"/>
          <w:szCs w:val="28"/>
          <w:lang w:bidi="ar"/>
        </w:rPr>
        <w:t>7</w:t>
      </w:r>
      <w:r>
        <w:rPr>
          <w:rFonts w:ascii="宋体" w:eastAsia="宋体" w:hAnsi="宋体" w:cs="宋体" w:hint="eastAsia"/>
          <w:sz w:val="28"/>
          <w:szCs w:val="28"/>
          <w:lang w:bidi="ar"/>
        </w:rPr>
        <w:t>月</w:t>
      </w:r>
      <w:r>
        <w:rPr>
          <w:rFonts w:ascii="宋体" w:eastAsia="宋体" w:hAnsi="宋体" w:cs="宋体" w:hint="eastAsia"/>
          <w:sz w:val="28"/>
          <w:szCs w:val="28"/>
          <w:lang w:bidi="ar"/>
        </w:rPr>
        <w:t>26</w:t>
      </w:r>
      <w:r>
        <w:rPr>
          <w:rFonts w:ascii="宋体" w:eastAsia="宋体" w:hAnsi="宋体" w:cs="宋体" w:hint="eastAsia"/>
          <w:sz w:val="28"/>
          <w:szCs w:val="28"/>
          <w:lang w:bidi="ar"/>
        </w:rPr>
        <w:t>日前以附件形式发送</w:t>
      </w:r>
      <w:proofErr w:type="gramStart"/>
      <w:r>
        <w:rPr>
          <w:rFonts w:ascii="宋体" w:eastAsia="宋体" w:hAnsi="宋体" w:cs="宋体" w:hint="eastAsia"/>
          <w:sz w:val="28"/>
          <w:szCs w:val="28"/>
          <w:lang w:bidi="ar"/>
        </w:rPr>
        <w:t>至协会数</w:t>
      </w:r>
      <w:proofErr w:type="gramEnd"/>
      <w:r>
        <w:rPr>
          <w:rFonts w:ascii="宋体" w:eastAsia="宋体" w:hAnsi="宋体" w:cs="宋体" w:hint="eastAsia"/>
          <w:sz w:val="28"/>
          <w:szCs w:val="28"/>
          <w:lang w:bidi="ar"/>
        </w:rPr>
        <w:t>就工委会学术委员会电子邮箱：</w:t>
      </w:r>
      <w:r>
        <w:rPr>
          <w:rFonts w:ascii="宋体" w:eastAsia="宋体" w:hAnsi="宋体" w:cs="宋体" w:hint="eastAsia"/>
          <w:sz w:val="28"/>
          <w:szCs w:val="28"/>
          <w:lang w:bidi="ar"/>
        </w:rPr>
        <w:t>sjgwh2023@163.com</w:t>
      </w:r>
      <w:r>
        <w:rPr>
          <w:rFonts w:ascii="宋体" w:eastAsia="宋体" w:hAnsi="宋体" w:cs="宋体" w:hint="eastAsia"/>
          <w:sz w:val="28"/>
          <w:szCs w:val="28"/>
          <w:lang w:bidi="ar"/>
        </w:rPr>
        <w:t>。文件以“论文</w:t>
      </w:r>
      <w:r>
        <w:rPr>
          <w:rFonts w:ascii="宋体" w:eastAsia="宋体" w:hAnsi="宋体" w:cs="宋体" w:hint="eastAsia"/>
          <w:sz w:val="28"/>
          <w:szCs w:val="28"/>
          <w:lang w:bidi="ar"/>
        </w:rPr>
        <w:t>-</w:t>
      </w:r>
      <w:r>
        <w:rPr>
          <w:rFonts w:ascii="宋体" w:eastAsia="宋体" w:hAnsi="宋体" w:cs="宋体" w:hint="eastAsia"/>
          <w:sz w:val="28"/>
          <w:szCs w:val="28"/>
          <w:lang w:bidi="ar"/>
        </w:rPr>
        <w:t>作者姓名”或“案例</w:t>
      </w:r>
      <w:r>
        <w:rPr>
          <w:rFonts w:ascii="宋体" w:eastAsia="宋体" w:hAnsi="宋体" w:cs="宋体" w:hint="eastAsia"/>
          <w:sz w:val="28"/>
          <w:szCs w:val="28"/>
          <w:lang w:bidi="ar"/>
        </w:rPr>
        <w:t>-</w:t>
      </w:r>
      <w:r>
        <w:rPr>
          <w:rFonts w:ascii="宋体" w:eastAsia="宋体" w:hAnsi="宋体" w:cs="宋体" w:hint="eastAsia"/>
          <w:sz w:val="28"/>
          <w:szCs w:val="28"/>
          <w:lang w:bidi="ar"/>
        </w:rPr>
        <w:t>作者姓名”命名。如，应征的论文文件名为“论文</w:t>
      </w:r>
      <w:r>
        <w:rPr>
          <w:rFonts w:ascii="宋体" w:eastAsia="宋体" w:hAnsi="宋体" w:cs="宋体" w:hint="eastAsia"/>
          <w:sz w:val="28"/>
          <w:szCs w:val="28"/>
          <w:lang w:bidi="ar"/>
        </w:rPr>
        <w:t>-</w:t>
      </w:r>
      <w:r>
        <w:rPr>
          <w:rFonts w:ascii="宋体" w:eastAsia="宋体" w:hAnsi="宋体" w:cs="宋体" w:hint="eastAsia"/>
          <w:sz w:val="28"/>
          <w:szCs w:val="28"/>
          <w:lang w:bidi="ar"/>
        </w:rPr>
        <w:t>作者姓名”；应征的案例文件名为“案例</w:t>
      </w:r>
      <w:r>
        <w:rPr>
          <w:rFonts w:ascii="宋体" w:eastAsia="宋体" w:hAnsi="宋体" w:cs="宋体" w:hint="eastAsia"/>
          <w:sz w:val="28"/>
          <w:szCs w:val="28"/>
          <w:lang w:bidi="ar"/>
        </w:rPr>
        <w:t>-</w:t>
      </w:r>
      <w:r>
        <w:rPr>
          <w:rFonts w:ascii="宋体" w:eastAsia="宋体" w:hAnsi="宋体" w:cs="宋体" w:hint="eastAsia"/>
          <w:sz w:val="28"/>
          <w:szCs w:val="28"/>
          <w:lang w:bidi="ar"/>
        </w:rPr>
        <w:t>作者姓名”。</w:t>
      </w:r>
    </w:p>
    <w:p w:rsidR="00E62891" w:rsidRDefault="00FE4113">
      <w:pPr>
        <w:ind w:left="420"/>
        <w:rPr>
          <w:rFonts w:ascii="宋体" w:eastAsia="宋体" w:hAnsi="宋体" w:cs="宋体"/>
          <w:b/>
          <w:bCs/>
          <w:sz w:val="28"/>
          <w:szCs w:val="28"/>
        </w:rPr>
      </w:pPr>
      <w:r>
        <w:rPr>
          <w:rFonts w:ascii="宋体" w:eastAsia="宋体" w:hAnsi="宋体" w:cs="宋体" w:hint="eastAsia"/>
          <w:b/>
          <w:bCs/>
          <w:sz w:val="28"/>
          <w:szCs w:val="28"/>
          <w:lang w:bidi="ar"/>
        </w:rPr>
        <w:t>二、评选说明</w:t>
      </w:r>
    </w:p>
    <w:p w:rsidR="00E62891" w:rsidRDefault="00FE4113">
      <w:pPr>
        <w:ind w:firstLineChars="200" w:firstLine="560"/>
        <w:rPr>
          <w:rFonts w:ascii="宋体" w:eastAsia="宋体" w:hAnsi="宋体" w:cs="宋体"/>
          <w:sz w:val="28"/>
          <w:szCs w:val="28"/>
        </w:rPr>
      </w:pPr>
      <w:r>
        <w:rPr>
          <w:rFonts w:ascii="宋体" w:eastAsia="宋体" w:hAnsi="宋体" w:cs="宋体" w:hint="eastAsia"/>
          <w:sz w:val="28"/>
          <w:szCs w:val="28"/>
          <w:lang w:bidi="ar"/>
        </w:rPr>
        <w:t>1.</w:t>
      </w:r>
      <w:r>
        <w:rPr>
          <w:rFonts w:ascii="宋体" w:eastAsia="宋体" w:hAnsi="宋体" w:cs="宋体" w:hint="eastAsia"/>
          <w:sz w:val="28"/>
          <w:szCs w:val="28"/>
          <w:lang w:bidi="ar"/>
        </w:rPr>
        <w:t>协会数就工委会学术委员会组成论文和案例评审委员会，评选优秀论文（约占论文总数的</w:t>
      </w:r>
      <w:r>
        <w:rPr>
          <w:rFonts w:ascii="宋体" w:eastAsia="宋体" w:hAnsi="宋体" w:cs="宋体" w:hint="eastAsia"/>
          <w:sz w:val="28"/>
          <w:szCs w:val="28"/>
          <w:lang w:bidi="ar"/>
        </w:rPr>
        <w:t>30%</w:t>
      </w:r>
      <w:r>
        <w:rPr>
          <w:rFonts w:ascii="宋体" w:eastAsia="宋体" w:hAnsi="宋体" w:cs="宋体" w:hint="eastAsia"/>
          <w:sz w:val="28"/>
          <w:szCs w:val="28"/>
          <w:lang w:bidi="ar"/>
        </w:rPr>
        <w:t>）和优秀案例（约占案例的</w:t>
      </w:r>
      <w:r>
        <w:rPr>
          <w:rFonts w:ascii="宋体" w:eastAsia="宋体" w:hAnsi="宋体" w:cs="宋体" w:hint="eastAsia"/>
          <w:sz w:val="28"/>
          <w:szCs w:val="28"/>
          <w:lang w:bidi="ar"/>
        </w:rPr>
        <w:t>30%</w:t>
      </w:r>
      <w:r>
        <w:rPr>
          <w:rFonts w:ascii="宋体" w:eastAsia="宋体" w:hAnsi="宋体" w:cs="宋体" w:hint="eastAsia"/>
          <w:sz w:val="28"/>
          <w:szCs w:val="28"/>
          <w:lang w:bidi="ar"/>
        </w:rPr>
        <w:t>）。为加强学风建设，将委托编辑部对征文或案例进行学术不端检测，重复率检测结果作为评奖参考依据。本次研讨会免收评审费。</w:t>
      </w:r>
    </w:p>
    <w:p w:rsidR="00E62891" w:rsidRDefault="00FE4113">
      <w:pPr>
        <w:ind w:firstLineChars="200" w:firstLine="560"/>
        <w:rPr>
          <w:rFonts w:ascii="宋体" w:eastAsia="宋体" w:hAnsi="宋体" w:cs="宋体"/>
          <w:sz w:val="28"/>
          <w:szCs w:val="28"/>
        </w:rPr>
      </w:pPr>
      <w:r>
        <w:rPr>
          <w:rFonts w:ascii="宋体" w:eastAsia="宋体" w:hAnsi="宋体" w:cs="宋体" w:hint="eastAsia"/>
          <w:sz w:val="28"/>
          <w:szCs w:val="28"/>
          <w:lang w:bidi="ar"/>
        </w:rPr>
        <w:t>2.</w:t>
      </w:r>
      <w:r>
        <w:rPr>
          <w:rFonts w:ascii="宋体" w:eastAsia="宋体" w:hAnsi="宋体" w:cs="宋体" w:hint="eastAsia"/>
          <w:sz w:val="28"/>
          <w:szCs w:val="28"/>
          <w:lang w:bidi="ar"/>
        </w:rPr>
        <w:t>协会数就工委会将根据征文或案例实际情况编印优秀论文（案例）集，特别优秀的论文或案例可向有关核心期刊推荐，获奖论文或案例将汇编成册并视情况结集出版。</w:t>
      </w:r>
    </w:p>
    <w:p w:rsidR="00E62891" w:rsidRDefault="00FE4113">
      <w:pPr>
        <w:ind w:firstLineChars="200" w:firstLine="560"/>
        <w:rPr>
          <w:rFonts w:ascii="宋体" w:eastAsia="宋体" w:hAnsi="宋体" w:cs="宋体"/>
          <w:sz w:val="28"/>
          <w:szCs w:val="28"/>
          <w:lang w:bidi="ar"/>
        </w:rPr>
      </w:pPr>
      <w:r>
        <w:rPr>
          <w:rFonts w:ascii="宋体" w:eastAsia="宋体" w:hAnsi="宋体" w:cs="宋体" w:hint="eastAsia"/>
          <w:sz w:val="28"/>
          <w:szCs w:val="28"/>
          <w:lang w:bidi="ar"/>
        </w:rPr>
        <w:t>3.</w:t>
      </w:r>
      <w:r>
        <w:rPr>
          <w:rFonts w:ascii="宋体" w:eastAsia="宋体" w:hAnsi="宋体" w:cs="宋体" w:hint="eastAsia"/>
          <w:sz w:val="28"/>
          <w:szCs w:val="28"/>
          <w:lang w:bidi="ar"/>
        </w:rPr>
        <w:t>论文或案例获奖者将颁发获奖证书，积极组织研讨会征文活动的单位将颁发学术研讨会征文活动优秀组织奖。</w:t>
      </w:r>
    </w:p>
    <w:p w:rsidR="00E62891" w:rsidRDefault="00E62891">
      <w:pPr>
        <w:ind w:firstLineChars="200" w:firstLine="560"/>
        <w:rPr>
          <w:rFonts w:ascii="宋体" w:eastAsia="宋体" w:hAnsi="宋体" w:cs="宋体"/>
          <w:sz w:val="28"/>
          <w:szCs w:val="28"/>
          <w:lang w:bidi="ar"/>
        </w:rPr>
      </w:pPr>
    </w:p>
    <w:p w:rsidR="00E62891" w:rsidRDefault="00E62891">
      <w:pPr>
        <w:pStyle w:val="a6"/>
        <w:spacing w:beforeAutospacing="0" w:afterAutospacing="0" w:line="600" w:lineRule="exact"/>
        <w:ind w:firstLine="420"/>
        <w:jc w:val="both"/>
        <w:rPr>
          <w:rFonts w:ascii="仿宋_GB2312" w:eastAsia="仿宋_GB2312" w:hAnsi="仿宋_GB2312" w:cs="仿宋_GB2312"/>
          <w:sz w:val="32"/>
          <w:szCs w:val="32"/>
          <w:shd w:val="clear" w:color="auto" w:fill="FFFFFF"/>
          <w:lang w:bidi="ar"/>
        </w:rPr>
      </w:pPr>
    </w:p>
    <w:sectPr w:rsidR="00E62891">
      <w:footerReference w:type="default" r:id="rId8"/>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13" w:rsidRDefault="00FE4113">
      <w:r>
        <w:separator/>
      </w:r>
    </w:p>
  </w:endnote>
  <w:endnote w:type="continuationSeparator" w:id="0">
    <w:p w:rsidR="00FE4113" w:rsidRDefault="00FE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91" w:rsidRDefault="00FE411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2891" w:rsidRDefault="00FE4113">
                          <w:pPr>
                            <w:pStyle w:val="a4"/>
                          </w:pPr>
                          <w:r>
                            <w:fldChar w:fldCharType="begin"/>
                          </w:r>
                          <w:r>
                            <w:instrText xml:space="preserve"> PAGE  \* MERGEFORMAT </w:instrText>
                          </w:r>
                          <w:r>
                            <w:fldChar w:fldCharType="separate"/>
                          </w:r>
                          <w:r w:rsidR="00047C4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62891" w:rsidRDefault="00FE4113">
                    <w:pPr>
                      <w:pStyle w:val="a4"/>
                    </w:pPr>
                    <w:r>
                      <w:fldChar w:fldCharType="begin"/>
                    </w:r>
                    <w:r>
                      <w:instrText xml:space="preserve"> PAGE  \* MERGEFORMAT </w:instrText>
                    </w:r>
                    <w:r>
                      <w:fldChar w:fldCharType="separate"/>
                    </w:r>
                    <w:r w:rsidR="00047C4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13" w:rsidRDefault="00FE4113">
      <w:r>
        <w:separator/>
      </w:r>
    </w:p>
  </w:footnote>
  <w:footnote w:type="continuationSeparator" w:id="0">
    <w:p w:rsidR="00FE4113" w:rsidRDefault="00FE4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C5868"/>
    <w:rsid w:val="00047C4A"/>
    <w:rsid w:val="00D72607"/>
    <w:rsid w:val="00E62891"/>
    <w:rsid w:val="00FE4113"/>
    <w:rsid w:val="04115E30"/>
    <w:rsid w:val="053B3E81"/>
    <w:rsid w:val="07EE1E12"/>
    <w:rsid w:val="09AE2470"/>
    <w:rsid w:val="0BB66E56"/>
    <w:rsid w:val="0E71409B"/>
    <w:rsid w:val="11967974"/>
    <w:rsid w:val="12E17B95"/>
    <w:rsid w:val="16C54C1B"/>
    <w:rsid w:val="17866BB4"/>
    <w:rsid w:val="17A80401"/>
    <w:rsid w:val="17C90AA4"/>
    <w:rsid w:val="18E728A1"/>
    <w:rsid w:val="19147627"/>
    <w:rsid w:val="1A5328A6"/>
    <w:rsid w:val="1CE526D8"/>
    <w:rsid w:val="1D4025FA"/>
    <w:rsid w:val="1D491CE2"/>
    <w:rsid w:val="2BEB6FC2"/>
    <w:rsid w:val="2C1A554D"/>
    <w:rsid w:val="2C5B3580"/>
    <w:rsid w:val="2D073A42"/>
    <w:rsid w:val="31C61758"/>
    <w:rsid w:val="32440516"/>
    <w:rsid w:val="340D57C6"/>
    <w:rsid w:val="348C3522"/>
    <w:rsid w:val="387E6184"/>
    <w:rsid w:val="396A3B5C"/>
    <w:rsid w:val="3BA1126C"/>
    <w:rsid w:val="3BEC5868"/>
    <w:rsid w:val="3EFB0C93"/>
    <w:rsid w:val="43C45BBD"/>
    <w:rsid w:val="47DE5CE8"/>
    <w:rsid w:val="4CDC3C81"/>
    <w:rsid w:val="4E824F2D"/>
    <w:rsid w:val="4FDB6AE2"/>
    <w:rsid w:val="507E1AC5"/>
    <w:rsid w:val="52A03BD4"/>
    <w:rsid w:val="56F05B62"/>
    <w:rsid w:val="5C0D6A36"/>
    <w:rsid w:val="5C0E20E6"/>
    <w:rsid w:val="60746F89"/>
    <w:rsid w:val="61AC7DCD"/>
    <w:rsid w:val="62006B72"/>
    <w:rsid w:val="637F5A87"/>
    <w:rsid w:val="64CF6629"/>
    <w:rsid w:val="66A31A8D"/>
    <w:rsid w:val="684E502F"/>
    <w:rsid w:val="6C761F13"/>
    <w:rsid w:val="6F2A2D4B"/>
    <w:rsid w:val="7A8C2990"/>
    <w:rsid w:val="7EF37B95"/>
    <w:rsid w:val="7FB70584"/>
    <w:rsid w:val="7FCD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Autospacing="1" w:afterAutospacing="1"/>
      <w:jc w:val="left"/>
    </w:pPr>
    <w:rPr>
      <w:rFonts w:ascii="宋体" w:hAnsi="宋体" w:cs="Times New Roman"/>
      <w:kern w:val="0"/>
      <w:sz w:val="24"/>
    </w:rPr>
  </w:style>
  <w:style w:type="character" w:styleId="a7">
    <w:name w:val="Hyperlink"/>
    <w:basedOn w:val="a0"/>
    <w:qFormat/>
    <w:rPr>
      <w:color w:val="0000FF"/>
      <w:u w:val="single"/>
    </w:rPr>
  </w:style>
  <w:style w:type="character" w:customStyle="1" w:styleId="15">
    <w:name w:val="15"/>
    <w:basedOn w:val="a0"/>
    <w:qFormat/>
    <w:rPr>
      <w:rFonts w:ascii="Times New Roman" w:hAnsi="Times New Roman" w:cs="Times New Roman" w:hint="default"/>
      <w:b/>
    </w:rPr>
  </w:style>
  <w:style w:type="paragraph" w:styleId="a8">
    <w:name w:val="Balloon Text"/>
    <w:basedOn w:val="a"/>
    <w:link w:val="Char"/>
    <w:rsid w:val="00047C4A"/>
    <w:rPr>
      <w:sz w:val="18"/>
      <w:szCs w:val="18"/>
    </w:rPr>
  </w:style>
  <w:style w:type="character" w:customStyle="1" w:styleId="Char">
    <w:name w:val="批注框文本 Char"/>
    <w:basedOn w:val="a0"/>
    <w:link w:val="a8"/>
    <w:rsid w:val="00047C4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Autospacing="1" w:afterAutospacing="1"/>
      <w:jc w:val="left"/>
    </w:pPr>
    <w:rPr>
      <w:rFonts w:ascii="宋体" w:hAnsi="宋体" w:cs="Times New Roman"/>
      <w:kern w:val="0"/>
      <w:sz w:val="24"/>
    </w:rPr>
  </w:style>
  <w:style w:type="character" w:styleId="a7">
    <w:name w:val="Hyperlink"/>
    <w:basedOn w:val="a0"/>
    <w:qFormat/>
    <w:rPr>
      <w:color w:val="0000FF"/>
      <w:u w:val="single"/>
    </w:rPr>
  </w:style>
  <w:style w:type="character" w:customStyle="1" w:styleId="15">
    <w:name w:val="15"/>
    <w:basedOn w:val="a0"/>
    <w:qFormat/>
    <w:rPr>
      <w:rFonts w:ascii="Times New Roman" w:hAnsi="Times New Roman" w:cs="Times New Roman" w:hint="default"/>
      <w:b/>
    </w:rPr>
  </w:style>
  <w:style w:type="paragraph" w:styleId="a8">
    <w:name w:val="Balloon Text"/>
    <w:basedOn w:val="a"/>
    <w:link w:val="Char"/>
    <w:rsid w:val="00047C4A"/>
    <w:rPr>
      <w:sz w:val="18"/>
      <w:szCs w:val="18"/>
    </w:rPr>
  </w:style>
  <w:style w:type="character" w:customStyle="1" w:styleId="Char">
    <w:name w:val="批注框文本 Char"/>
    <w:basedOn w:val="a0"/>
    <w:link w:val="a8"/>
    <w:rsid w:val="00047C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Microsoft</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执砖观望</dc:creator>
  <cp:lastModifiedBy>Lris</cp:lastModifiedBy>
  <cp:revision>2</cp:revision>
  <cp:lastPrinted>2025-06-30T08:33:00Z</cp:lastPrinted>
  <dcterms:created xsi:type="dcterms:W3CDTF">2025-07-21T14:36:00Z</dcterms:created>
  <dcterms:modified xsi:type="dcterms:W3CDTF">2025-07-21T14:36:00Z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B26D687212284EC28FC10C9624A34B34_13</vt:lpwstr>
  </property>
  <property fmtid="{D5CDD505-2E9C-101B-9397-08002B2CF9AE}" pid="4" name="KSOTemplateDocerSaveRecord">
    <vt:lpwstr>eyJoZGlkIjoiOWJlZDY0N2M2ZTNlMTUxOTg4NmM0NzdhOGM1NDYwMzgifQ==</vt:lpwstr>
  </property>
</Properties>
</file>